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28FAA4" w14:textId="77777777" w:rsidR="006E0FBE" w:rsidRDefault="006E0FBE" w:rsidP="006E0FBE">
      <w:pPr>
        <w:jc w:val="both"/>
        <w:rPr>
          <w:b/>
          <w:bCs/>
          <w:sz w:val="28"/>
          <w:szCs w:val="28"/>
        </w:rPr>
      </w:pPr>
      <w:bookmarkStart w:id="0" w:name="_Hlk161154593"/>
      <w:r>
        <w:rPr>
          <w:b/>
          <w:bCs/>
          <w:sz w:val="28"/>
          <w:szCs w:val="28"/>
        </w:rPr>
        <w:t>3.2 Пакет для обучающегося</w:t>
      </w:r>
      <w:r>
        <w:rPr>
          <w:i/>
          <w:iCs/>
          <w:sz w:val="28"/>
          <w:szCs w:val="28"/>
        </w:rPr>
        <w:t xml:space="preserve"> </w:t>
      </w:r>
    </w:p>
    <w:p w14:paraId="552428A3" w14:textId="77777777" w:rsidR="006E0FBE" w:rsidRDefault="006E0FBE" w:rsidP="006E0FBE">
      <w:pPr>
        <w:jc w:val="both"/>
        <w:rPr>
          <w:rFonts w:eastAsiaTheme="minorHAnsi"/>
          <w:sz w:val="28"/>
          <w:szCs w:val="28"/>
          <w:lang w:eastAsia="en-US"/>
        </w:rPr>
      </w:pPr>
      <w:bookmarkStart w:id="1" w:name="_Hlk153870101"/>
      <w:r>
        <w:rPr>
          <w:sz w:val="28"/>
          <w:szCs w:val="28"/>
        </w:rPr>
        <w:t>3.2.1</w:t>
      </w:r>
      <w:r>
        <w:rPr>
          <w:rFonts w:eastAsiaTheme="minorHAnsi"/>
          <w:sz w:val="28"/>
          <w:szCs w:val="28"/>
          <w:lang w:eastAsia="en-US"/>
        </w:rPr>
        <w:t xml:space="preserve"> </w:t>
      </w:r>
      <w:bookmarkEnd w:id="1"/>
      <w:r>
        <w:rPr>
          <w:rFonts w:eastAsiaTheme="minorHAnsi"/>
          <w:sz w:val="28"/>
          <w:szCs w:val="28"/>
          <w:lang w:eastAsia="en-US"/>
        </w:rPr>
        <w:t xml:space="preserve">Перечень вопросов для подготовки к экзамену по учебной дисциплине </w:t>
      </w:r>
      <w:r>
        <w:rPr>
          <w:sz w:val="28"/>
          <w:szCs w:val="28"/>
        </w:rPr>
        <w:t>ПМ.04 Выполнение работ по одной или нескольким профессиям рабочих, должностям служащих «Младшая медицинская сестра по уходу за больными». С</w:t>
      </w:r>
      <w:r>
        <w:rPr>
          <w:rFonts w:eastAsiaTheme="minorHAnsi"/>
          <w:sz w:val="28"/>
          <w:szCs w:val="28"/>
          <w:lang w:eastAsia="en-US"/>
        </w:rPr>
        <w:t xml:space="preserve">пециальность </w:t>
      </w:r>
      <w:r>
        <w:rPr>
          <w:i/>
          <w:iCs/>
          <w:sz w:val="28"/>
          <w:szCs w:val="28"/>
        </w:rPr>
        <w:t>34.02.01. Сестринское дело</w:t>
      </w:r>
    </w:p>
    <w:bookmarkEnd w:id="0"/>
    <w:p w14:paraId="6737E4DB" w14:textId="77777777" w:rsidR="006E0FBE" w:rsidRDefault="006E0FBE" w:rsidP="006E0FBE">
      <w:pPr>
        <w:rPr>
          <w:b/>
          <w:sz w:val="28"/>
          <w:szCs w:val="28"/>
          <w:u w:val="single"/>
        </w:rPr>
      </w:pPr>
    </w:p>
    <w:p w14:paraId="6653981F" w14:textId="77777777" w:rsidR="006E0FBE" w:rsidRDefault="006E0FBE" w:rsidP="006E0F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МДК 04.1 Теория и практика сестринского дела</w:t>
      </w:r>
    </w:p>
    <w:p w14:paraId="2FFFD30D" w14:textId="77777777" w:rsidR="006E0FBE" w:rsidRDefault="006E0FBE" w:rsidP="006E0FBE">
      <w:pPr>
        <w:jc w:val="center"/>
        <w:rPr>
          <w:b/>
          <w:sz w:val="28"/>
          <w:szCs w:val="28"/>
          <w:u w:val="single"/>
        </w:rPr>
      </w:pPr>
    </w:p>
    <w:p w14:paraId="045061E2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Иерархия человеческих потребностей по А. Маслоу. Основные концепции теории </w:t>
      </w:r>
      <w:proofErr w:type="spellStart"/>
      <w:r>
        <w:rPr>
          <w:sz w:val="28"/>
          <w:szCs w:val="28"/>
        </w:rPr>
        <w:t>А.Маслоу</w:t>
      </w:r>
      <w:proofErr w:type="spellEnd"/>
      <w:r>
        <w:rPr>
          <w:sz w:val="28"/>
          <w:szCs w:val="28"/>
        </w:rPr>
        <w:t>.</w:t>
      </w:r>
    </w:p>
    <w:p w14:paraId="1AC7CB82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Обучение в сестринском деле. Организация обучения пациента. Факторы, способствующие эффективному обучению. </w:t>
      </w:r>
    </w:p>
    <w:p w14:paraId="7DD6FABD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Общение как средство сестринской помощи.</w:t>
      </w:r>
      <w:r>
        <w:rPr>
          <w:sz w:val="28"/>
          <w:szCs w:val="28"/>
        </w:rPr>
        <w:t xml:space="preserve"> Типы общения: вербальные, невербальные.  Каналы общения: устные, письменные, неречевое общение. Эффективное общение.</w:t>
      </w:r>
    </w:p>
    <w:p w14:paraId="3B5E0D8F" w14:textId="77777777" w:rsidR="006E0FBE" w:rsidRDefault="006E0FBE" w:rsidP="006E0FBE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Сестринский процесс.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Этапы сестринского процесса. Документация к сестринскому процессу. Сестринский диагноз. Отличие сестринского диагноза от диагноза врачебного.</w:t>
      </w:r>
    </w:p>
    <w:p w14:paraId="223B0C2E" w14:textId="77777777" w:rsidR="006E0FBE" w:rsidRDefault="006E0FBE" w:rsidP="006E0FBE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Сестринский процесс.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этап – обследование пациента. Источники информации о пациенте. </w:t>
      </w:r>
      <w:r>
        <w:rPr>
          <w:bCs/>
          <w:sz w:val="28"/>
          <w:szCs w:val="28"/>
        </w:rPr>
        <w:t>Методы обследования пациента. Дополнительные источники информации о пациенте.</w:t>
      </w:r>
    </w:p>
    <w:p w14:paraId="4E4F0366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Сестринский процесс. 2 этап – постановка сестринских диагнозов. Классификация проблем пациента. Настоящие и потенциальные проблемы пациента. Приоритетные проблемы. Критерии выбора приоритетов.</w:t>
      </w:r>
    </w:p>
    <w:p w14:paraId="48422CDB" w14:textId="77777777" w:rsidR="006E0FBE" w:rsidRDefault="006E0FBE" w:rsidP="006E0FBE">
      <w:pPr>
        <w:pStyle w:val="a3"/>
        <w:numPr>
          <w:ilvl w:val="0"/>
          <w:numId w:val="1"/>
        </w:numPr>
        <w:suppressAutoHyphens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Сестринский процесс. 3 этап – планирование ухода. Определение целей сестринского ухода. Виды целей. Требования к постановке целей.</w:t>
      </w:r>
    </w:p>
    <w:p w14:paraId="2DBFAE5E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Сестринский процесс. 4 этап – реализация плана ухода. Характеристика сестринских вмешательств.</w:t>
      </w:r>
    </w:p>
    <w:p w14:paraId="2D9119B3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Сестринский процесс. 5 этап.</w:t>
      </w:r>
    </w:p>
    <w:p w14:paraId="3293C1CB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Сестринский процесс при боли. Возможные проблемы пациента, связанные с болью.</w:t>
      </w:r>
    </w:p>
    <w:p w14:paraId="697E5373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в адекватном питании и питье. Возможные проблемы пациента, связанные с неудовлетворением данной потребности.</w:t>
      </w:r>
    </w:p>
    <w:p w14:paraId="2E54404A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пациента в нормальном дыхании. Возможные проблемы пациента в связи с нарушением удовлетворения потребности в нормальном дыхании.</w:t>
      </w:r>
    </w:p>
    <w:p w14:paraId="713324BB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rFonts w:eastAsia="Lucida Sans Unicode"/>
          <w:sz w:val="28"/>
          <w:szCs w:val="28"/>
          <w:lang w:bidi="en-US"/>
        </w:rPr>
        <w:t xml:space="preserve">Потребность пациента в физиологических отправлениях. </w:t>
      </w:r>
      <w:r>
        <w:rPr>
          <w:sz w:val="28"/>
          <w:szCs w:val="28"/>
        </w:rPr>
        <w:t xml:space="preserve">Возможные проблемы пациента, связанные с неудовлетворением потребности </w:t>
      </w:r>
      <w:r>
        <w:rPr>
          <w:rFonts w:eastAsia="Lucida Sans Unicode"/>
          <w:sz w:val="28"/>
          <w:szCs w:val="28"/>
          <w:lang w:bidi="en-US"/>
        </w:rPr>
        <w:t>в физиологических отправлениях.</w:t>
      </w:r>
    </w:p>
    <w:p w14:paraId="52150F92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пациента в осуществлении личной гигиены. Возможные проблемы пациента в связи с нарушением удовлетворения данной потребности.</w:t>
      </w:r>
    </w:p>
    <w:p w14:paraId="0D0334C6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пациента во сне. Факторы, оказывающие влияние на качество сна. Возможные проблемы пациента, связанные с неудовлетворением данной потребности.</w:t>
      </w:r>
    </w:p>
    <w:p w14:paraId="4F0C5683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Потребность пациента в движении. Возможные проблемы пациента, связанные с неудовлетворением данной потребности.</w:t>
      </w:r>
    </w:p>
    <w:p w14:paraId="275FBD7A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пациента в поддержании нормальной температуры тела, безопасной окружающей среды. Возможные проблемы пациента, связанные с неудовлетворением данной потребности.</w:t>
      </w:r>
    </w:p>
    <w:p w14:paraId="1EF4BBA7" w14:textId="77777777" w:rsidR="006E0FBE" w:rsidRDefault="006E0FBE" w:rsidP="006E0FBE">
      <w:pPr>
        <w:pStyle w:val="a3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Потребность пациента в общении; труде и отдыхе. Возможные проблемы пациента, связанные с неудовлетворением данной потребности.</w:t>
      </w:r>
    </w:p>
    <w:p w14:paraId="2DCFB057" w14:textId="77777777" w:rsidR="006E0FBE" w:rsidRDefault="006E0FBE" w:rsidP="006E0FBE">
      <w:pPr>
        <w:pStyle w:val="a3"/>
        <w:ind w:left="0"/>
        <w:jc w:val="both"/>
        <w:rPr>
          <w:sz w:val="28"/>
          <w:szCs w:val="28"/>
        </w:rPr>
      </w:pPr>
    </w:p>
    <w:p w14:paraId="13ACB5B3" w14:textId="77777777" w:rsidR="006E0FBE" w:rsidRDefault="006E0FBE" w:rsidP="006E0FBE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МДК 04.2 Безопасная среда для пациента и персонала.</w:t>
      </w:r>
    </w:p>
    <w:p w14:paraId="63C3616D" w14:textId="77777777" w:rsidR="006E0FBE" w:rsidRDefault="006E0FBE" w:rsidP="006E0FBE">
      <w:pPr>
        <w:jc w:val="both"/>
        <w:rPr>
          <w:color w:val="FF0000"/>
          <w:sz w:val="28"/>
          <w:szCs w:val="28"/>
        </w:rPr>
      </w:pPr>
    </w:p>
    <w:p w14:paraId="597D84CA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Инфекции, связанные с оказанием медицинской помощи (ИСМП).  Профилактика ИСМП. Группы риска. Пути передачи.</w:t>
      </w:r>
    </w:p>
    <w:p w14:paraId="3F5C0C54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Асептика, антисептика.</w:t>
      </w:r>
    </w:p>
    <w:p w14:paraId="4951CF47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Правила работы с кровью и биологическими жидкостями. Аптечка «Анти-спид». Мероприятия при разбрызгивании крови, биологической жидкости.</w:t>
      </w:r>
    </w:p>
    <w:p w14:paraId="6289ABAF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Универсальные меры предосторожности при взятии и транспортировке биологического материла в лабораторию.</w:t>
      </w:r>
    </w:p>
    <w:p w14:paraId="568C510F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обработки рук.  Способы </w:t>
      </w:r>
      <w:proofErr w:type="spellStart"/>
      <w:r>
        <w:rPr>
          <w:sz w:val="28"/>
          <w:szCs w:val="28"/>
        </w:rPr>
        <w:t>деконтаминации</w:t>
      </w:r>
      <w:proofErr w:type="spellEnd"/>
      <w:r>
        <w:rPr>
          <w:sz w:val="28"/>
          <w:szCs w:val="28"/>
        </w:rPr>
        <w:t xml:space="preserve"> рук. Использование перчаток</w:t>
      </w:r>
    </w:p>
    <w:p w14:paraId="600E8949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Защитная одежда, ее использование в практической деятельности</w:t>
      </w:r>
    </w:p>
    <w:p w14:paraId="28B59162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Дезинфекция. Виды и методы дезинфекции. </w:t>
      </w:r>
    </w:p>
    <w:p w14:paraId="58972A9A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Дезинфектанты. Требования, предъявляемые к современным дезинфектантам.</w:t>
      </w:r>
    </w:p>
    <w:p w14:paraId="3A4A3328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Дезинфекция предметов ухода за пациентами</w:t>
      </w:r>
    </w:p>
    <w:p w14:paraId="4B995DDF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Дезинфекция и утилизация одноразовых медицинских изделий, колюще-режущего инструментария</w:t>
      </w:r>
    </w:p>
    <w:p w14:paraId="55B313C5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Различные виды уборок как методы дезинфекции: предварительная, текущая, заключительная, генеральная.</w:t>
      </w:r>
    </w:p>
    <w:p w14:paraId="520A4BA6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Медицинские отходы. Классификация. Организация системы сбора и удаления отходов в ЛПУ. Правила обращения с медицинскими отходами</w:t>
      </w:r>
    </w:p>
    <w:p w14:paraId="70050C66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Стерилизация: понятие, методы и режимы стерилизации. Физический и химический метод стерилизации. Виды упаковки медицинских изделий для стерилизации, сроки хранения стерильного материала. Контроль стерилизации.</w:t>
      </w:r>
    </w:p>
    <w:p w14:paraId="0CB990E1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Лечебно-охранительный режим в ЛПУ. Виды режимов двигательной активности в ЛПУ</w:t>
      </w:r>
    </w:p>
    <w:p w14:paraId="45F7C9E6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Профилактика профессиональных заражений персонала. Гигиена труда и правила личной гигиены персонала.  </w:t>
      </w:r>
    </w:p>
    <w:p w14:paraId="4E09654E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Меры профилактики парентеральных гепатитов и ВИЧ у медицинских работников.</w:t>
      </w:r>
    </w:p>
    <w:p w14:paraId="598038A0" w14:textId="77777777" w:rsidR="006E0FBE" w:rsidRDefault="006E0FBE" w:rsidP="006E0FBE">
      <w:pPr>
        <w:numPr>
          <w:ilvl w:val="0"/>
          <w:numId w:val="2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Размещение тяжелобольного пациента в постели: в положении лежа на боку, в положении Фаулера, в положении Симса. Подготовка к перемещению пациента как необходимое условие безопасности сестры. Основные правила перемещения пациента: использование вспомогательных средств; правильное </w:t>
      </w:r>
      <w:r>
        <w:rPr>
          <w:sz w:val="28"/>
          <w:szCs w:val="28"/>
        </w:rPr>
        <w:lastRenderedPageBreak/>
        <w:t>положение ног и рук; положение пациента; положение спины сестры; использование массы собственного тела. Функциональная кровать.</w:t>
      </w:r>
    </w:p>
    <w:p w14:paraId="2709436B" w14:textId="77777777" w:rsidR="006E0FBE" w:rsidRDefault="006E0FBE" w:rsidP="006E0FBE">
      <w:pPr>
        <w:spacing w:before="60"/>
        <w:jc w:val="center"/>
        <w:rPr>
          <w:b/>
          <w:sz w:val="28"/>
          <w:szCs w:val="28"/>
          <w:u w:val="single"/>
        </w:rPr>
      </w:pPr>
    </w:p>
    <w:p w14:paraId="296C2BED" w14:textId="77777777" w:rsidR="006E0FBE" w:rsidRDefault="006E0FBE" w:rsidP="006E0FBE">
      <w:pPr>
        <w:spacing w:before="60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МДК 04.3 Технология оказания медицинских услуг</w:t>
      </w:r>
    </w:p>
    <w:p w14:paraId="35DDE496" w14:textId="77777777" w:rsidR="006E0FBE" w:rsidRDefault="006E0FBE" w:rsidP="006E0FBE">
      <w:pPr>
        <w:spacing w:before="60"/>
        <w:jc w:val="center"/>
        <w:rPr>
          <w:b/>
          <w:sz w:val="28"/>
          <w:szCs w:val="28"/>
          <w:u w:val="single"/>
        </w:rPr>
      </w:pPr>
    </w:p>
    <w:p w14:paraId="1C971EE5" w14:textId="77777777" w:rsidR="006E0FBE" w:rsidRDefault="006E0FBE" w:rsidP="006E0FBE">
      <w:pPr>
        <w:numPr>
          <w:ilvl w:val="0"/>
          <w:numId w:val="3"/>
        </w:numPr>
        <w:suppressAutoHyphens w:val="0"/>
        <w:snapToGrid w:val="0"/>
        <w:ind w:left="0" w:firstLine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Осмотр и осуществление санитарной обработки волосистой части головы при выявлении педикулеза.</w:t>
      </w:r>
    </w:p>
    <w:p w14:paraId="6C88E6D8" w14:textId="77777777" w:rsidR="006E0FBE" w:rsidRDefault="006E0FBE" w:rsidP="006E0FBE">
      <w:pPr>
        <w:numPr>
          <w:ilvl w:val="0"/>
          <w:numId w:val="3"/>
        </w:numPr>
        <w:suppressAutoHyphens w:val="0"/>
        <w:snapToGrid w:val="0"/>
        <w:ind w:left="0" w:firstLine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Измерение роста и массы тела пациента.</w:t>
      </w:r>
    </w:p>
    <w:p w14:paraId="5B0CDA63" w14:textId="77777777" w:rsidR="006E0FBE" w:rsidRDefault="006E0FBE" w:rsidP="006E0FBE">
      <w:pPr>
        <w:numPr>
          <w:ilvl w:val="0"/>
          <w:numId w:val="3"/>
        </w:numPr>
        <w:suppressAutoHyphens w:val="0"/>
        <w:snapToGrid w:val="0"/>
        <w:ind w:left="0" w:firstLine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Осуществление полной (гигиеническая ванна) и частичной санитарной обработки пациента.</w:t>
      </w:r>
    </w:p>
    <w:p w14:paraId="1722F3CA" w14:textId="77777777" w:rsidR="006E0FBE" w:rsidRDefault="006E0FBE" w:rsidP="006E0FBE">
      <w:pPr>
        <w:numPr>
          <w:ilvl w:val="0"/>
          <w:numId w:val="3"/>
        </w:numPr>
        <w:suppressAutoHyphens w:val="0"/>
        <w:snapToGrid w:val="0"/>
        <w:ind w:left="0" w:firstLine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 xml:space="preserve">Оценка функционального состояния человека: частота дыхательных движений, подсчет пульса, характеристики пульса; измерение артериального давления (АД). </w:t>
      </w:r>
    </w:p>
    <w:p w14:paraId="32EF4E78" w14:textId="77777777" w:rsidR="006E0FBE" w:rsidRDefault="006E0FBE" w:rsidP="006E0FBE">
      <w:pPr>
        <w:numPr>
          <w:ilvl w:val="0"/>
          <w:numId w:val="3"/>
        </w:numPr>
        <w:suppressAutoHyphens w:val="0"/>
        <w:snapToGrid w:val="0"/>
        <w:ind w:left="0" w:firstLine="0"/>
        <w:jc w:val="both"/>
        <w:rPr>
          <w:rFonts w:eastAsia="Calibri"/>
          <w:bCs/>
          <w:sz w:val="28"/>
          <w:szCs w:val="28"/>
        </w:rPr>
      </w:pPr>
      <w:r>
        <w:rPr>
          <w:sz w:val="28"/>
          <w:szCs w:val="28"/>
        </w:rPr>
        <w:t>Личная гигиена пациента. Консультирование пациента и его семьи по вопросам личной гигиены тяжелобольного пациента.</w:t>
      </w:r>
    </w:p>
    <w:p w14:paraId="21A23361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туалета тяжелобольного пациента: уход за полостью рта, удаление корочек из носовой полости, удаление выделений из ушей, уход за глазами, уход за кожей и естественными складками, смена подгузника.</w:t>
      </w:r>
    </w:p>
    <w:p w14:paraId="6699C549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Бельевой режим ЛПУ. Требования к постельному белью. Приготовление постели пациенту. Правила сбора и транспортировки грязного белья в стационар</w:t>
      </w:r>
      <w:r>
        <w:rPr>
          <w:bCs/>
          <w:sz w:val="28"/>
          <w:szCs w:val="28"/>
        </w:rPr>
        <w:t>е</w:t>
      </w:r>
    </w:p>
    <w:p w14:paraId="34327270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Смена нательного и постельного белья.</w:t>
      </w:r>
    </w:p>
    <w:p w14:paraId="0E5D0244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Опрелости: причины, места образования, меры профилактики.</w:t>
      </w:r>
    </w:p>
    <w:p w14:paraId="212C9A6F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Пролежни, места образования, стадии развития. Факторы, способствующие развитию пролежней. Профилактика пролежней</w:t>
      </w:r>
    </w:p>
    <w:p w14:paraId="472D62D9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Уход за наружными половыми органами. Техника подмывания женщины, мужчины.</w:t>
      </w:r>
    </w:p>
    <w:p w14:paraId="33360675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Подача судна.</w:t>
      </w:r>
      <w:r>
        <w:rPr>
          <w:bCs/>
          <w:sz w:val="28"/>
          <w:szCs w:val="28"/>
        </w:rPr>
        <w:t xml:space="preserve"> </w:t>
      </w:r>
    </w:p>
    <w:p w14:paraId="3AA2985C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Уход за пациентом с недержанием мочи</w:t>
      </w:r>
    </w:p>
    <w:p w14:paraId="0ABBE3CE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Лечебные диеты. </w:t>
      </w:r>
      <w:r>
        <w:rPr>
          <w:sz w:val="28"/>
          <w:szCs w:val="28"/>
        </w:rPr>
        <w:t>Обучение пациента и его родственников основным принципам лечебного питания в соответствии с назначенной лечебной диетой (№№ 13, 9,7,4, 1,5,3,10).</w:t>
      </w:r>
    </w:p>
    <w:p w14:paraId="651F1C44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Кормление тяжелобольного пациента с ложки, поильника. </w:t>
      </w:r>
    </w:p>
    <w:p w14:paraId="758C5303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Кормление пациента через </w:t>
      </w:r>
      <w:proofErr w:type="spellStart"/>
      <w:r>
        <w:rPr>
          <w:rFonts w:eastAsia="Calibri"/>
          <w:bCs/>
          <w:sz w:val="28"/>
          <w:szCs w:val="28"/>
        </w:rPr>
        <w:t>назогастральный</w:t>
      </w:r>
      <w:proofErr w:type="spellEnd"/>
      <w:r>
        <w:rPr>
          <w:rFonts w:eastAsia="Calibri"/>
          <w:bCs/>
          <w:sz w:val="28"/>
          <w:szCs w:val="28"/>
        </w:rPr>
        <w:t xml:space="preserve"> зонд. </w:t>
      </w:r>
    </w:p>
    <w:p w14:paraId="23599307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Помощь пациенту при тошноте и рвоте.</w:t>
      </w:r>
    </w:p>
    <w:p w14:paraId="3E6A2D9D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Приготовление и применение грелки </w:t>
      </w:r>
    </w:p>
    <w:p w14:paraId="0A64B11C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Приготовление и применение пузыря со льдом.</w:t>
      </w:r>
    </w:p>
    <w:p w14:paraId="53EB472D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Приготовление и применение согревающего компресса</w:t>
      </w:r>
    </w:p>
    <w:p w14:paraId="0416788C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Постановка горчичников. Показания, противопоказания, техника постановки.</w:t>
      </w:r>
    </w:p>
    <w:p w14:paraId="6D1B3540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Термометрия. Места измерения и способы измерения температуры тела. Дезинфекция термометров. </w:t>
      </w:r>
    </w:p>
    <w:p w14:paraId="47D6C066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Лихорадка. Особенности ухода за пациентом в каждый период ли</w:t>
      </w:r>
      <w:r>
        <w:rPr>
          <w:bCs/>
          <w:sz w:val="28"/>
          <w:szCs w:val="28"/>
        </w:rPr>
        <w:t>хорадки.</w:t>
      </w:r>
    </w:p>
    <w:p w14:paraId="149FF57B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>Применение газоотводной трубки. Техника постановки. Показания, противопоказания и возможные осложнения.</w:t>
      </w:r>
    </w:p>
    <w:p w14:paraId="57991CCA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Очистительная, послабляющая (масляная и гипертоническая), сифонная.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Механизм действия клизм, показания, противопоказания подготовка пациента, техника постановки.</w:t>
      </w:r>
    </w:p>
    <w:p w14:paraId="27F25890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Правила приема препаратов железа внутрь.</w:t>
      </w:r>
    </w:p>
    <w:p w14:paraId="173C445D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Обучение пациента правилам использования карманного ингалятора.</w:t>
      </w:r>
    </w:p>
    <w:p w14:paraId="7E17522A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Техника и правила выполнения внутрикожной, подкожной, внутримышечной, внутривенной инъекций.</w:t>
      </w:r>
    </w:p>
    <w:p w14:paraId="5FB7FFCE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Постинъекционные</w:t>
      </w:r>
      <w:proofErr w:type="spellEnd"/>
      <w:r>
        <w:rPr>
          <w:sz w:val="28"/>
          <w:szCs w:val="28"/>
        </w:rPr>
        <w:t xml:space="preserve"> осложнения их профилактика, помощь.</w:t>
      </w:r>
    </w:p>
    <w:p w14:paraId="30DD6711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Особенности введения инсулина.  Возможные осложнения при введении инсулина. Правила хранения инсулина.</w:t>
      </w:r>
    </w:p>
    <w:p w14:paraId="38C7B9DD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Особенности введения 10% раствора хлорида кальция. Возможные </w:t>
      </w:r>
      <w:proofErr w:type="spellStart"/>
      <w:r>
        <w:rPr>
          <w:sz w:val="28"/>
          <w:szCs w:val="28"/>
        </w:rPr>
        <w:t>постинъекционные</w:t>
      </w:r>
      <w:proofErr w:type="spellEnd"/>
      <w:r>
        <w:rPr>
          <w:sz w:val="28"/>
          <w:szCs w:val="28"/>
        </w:rPr>
        <w:t xml:space="preserve"> осложнения при его введении.</w:t>
      </w:r>
    </w:p>
    <w:p w14:paraId="61322016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Особенности введения масляных растворов.</w:t>
      </w:r>
    </w:p>
    <w:p w14:paraId="5B05CCCC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Подготовка системы для в/в капельных вливаний. В/в капельное введение лекарственного средства.</w:t>
      </w:r>
    </w:p>
    <w:p w14:paraId="088EA207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Разведение антибиотиков. Растворители для разведения а/б.</w:t>
      </w:r>
    </w:p>
    <w:p w14:paraId="62EA99F1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Взятие крови из вены на биохимическое исследование, на </w:t>
      </w:r>
      <w:r>
        <w:rPr>
          <w:sz w:val="28"/>
          <w:szCs w:val="28"/>
          <w:lang w:val="en-US"/>
        </w:rPr>
        <w:t>RW</w:t>
      </w:r>
      <w:r>
        <w:rPr>
          <w:sz w:val="28"/>
          <w:szCs w:val="28"/>
        </w:rPr>
        <w:t xml:space="preserve"> и ВИЧ, гепатит. Подготовка пациента, техника забора.</w:t>
      </w:r>
    </w:p>
    <w:p w14:paraId="5D20A39E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Закапывание капель в глаза, нос, уши</w:t>
      </w:r>
    </w:p>
    <w:p w14:paraId="4831C1E9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Неотложные состояния в практике медицинской сестры. Типичные клинические признаки неотложных состояний.</w:t>
      </w:r>
      <w:r>
        <w:rPr>
          <w:sz w:val="28"/>
          <w:szCs w:val="28"/>
        </w:rPr>
        <w:t xml:space="preserve"> Последовательность действий при обнаружении пострадавшего без признаков жизни.</w:t>
      </w:r>
    </w:p>
    <w:p w14:paraId="37E8D57F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Признаки обструкции дыхательных путей. </w:t>
      </w:r>
      <w:r>
        <w:rPr>
          <w:sz w:val="28"/>
          <w:szCs w:val="28"/>
        </w:rPr>
        <w:t>Частичная и полная обструкция дыхательных путей</w:t>
      </w:r>
    </w:p>
    <w:p w14:paraId="7A533868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Признаки клинической и биологической смерти</w:t>
      </w:r>
    </w:p>
    <w:p w14:paraId="65A7F4BA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Сердечно-легочная реанимация взрослого одним и двумя спасателями. Критерии эффективности проводимых реанимационных мероприятий. Критерии прекращения сердечно-легочной реанимации.</w:t>
      </w:r>
    </w:p>
    <w:p w14:paraId="776462A7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Констатация смерти.  Правила обращения с телом умершего. </w:t>
      </w:r>
    </w:p>
    <w:p w14:paraId="61298DC3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>Действия медсестры при острой задержке мочи у пациента.</w:t>
      </w:r>
    </w:p>
    <w:p w14:paraId="12305DAA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Катетеризация мочевого пузыря мягким катетером у женщин. Цели катетеризации, противопоказания и возможные осложнения. Постановка постоянного мочевого катетера женщине.</w:t>
      </w:r>
    </w:p>
    <w:p w14:paraId="648604D8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Уход за постоянным мочевым катетером.</w:t>
      </w:r>
    </w:p>
    <w:p w14:paraId="0474B441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</w:rPr>
        <w:t xml:space="preserve"> Промывание желудка толстым зондом.  </w:t>
      </w:r>
    </w:p>
    <w:p w14:paraId="0C33D6AA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Стомы. Показания. Возможные осложнения. Уход за </w:t>
      </w:r>
      <w:proofErr w:type="spellStart"/>
      <w:r>
        <w:rPr>
          <w:rFonts w:eastAsia="Calibri"/>
          <w:sz w:val="28"/>
          <w:szCs w:val="28"/>
        </w:rPr>
        <w:t>колостомой</w:t>
      </w:r>
      <w:proofErr w:type="spellEnd"/>
      <w:r>
        <w:rPr>
          <w:rFonts w:eastAsia="Calibri"/>
          <w:sz w:val="28"/>
          <w:szCs w:val="28"/>
        </w:rPr>
        <w:t xml:space="preserve">, </w:t>
      </w:r>
      <w:proofErr w:type="spellStart"/>
      <w:r>
        <w:rPr>
          <w:rFonts w:eastAsia="Calibri"/>
          <w:sz w:val="28"/>
          <w:szCs w:val="28"/>
        </w:rPr>
        <w:t>гастростомой</w:t>
      </w:r>
      <w:proofErr w:type="spellEnd"/>
      <w:r>
        <w:rPr>
          <w:rFonts w:eastAsia="Calibri"/>
          <w:sz w:val="28"/>
          <w:szCs w:val="28"/>
        </w:rPr>
        <w:t xml:space="preserve">. Защита кожи вокруг стомы. Смена калоприемника. Особенности питания и приема жидкости пациента с </w:t>
      </w:r>
      <w:proofErr w:type="spellStart"/>
      <w:r>
        <w:rPr>
          <w:rFonts w:eastAsia="Calibri"/>
          <w:sz w:val="28"/>
          <w:szCs w:val="28"/>
        </w:rPr>
        <w:t>колостомой</w:t>
      </w:r>
      <w:proofErr w:type="spellEnd"/>
      <w:r>
        <w:rPr>
          <w:rFonts w:eastAsia="Calibri"/>
          <w:sz w:val="28"/>
          <w:szCs w:val="28"/>
        </w:rPr>
        <w:t>.</w:t>
      </w:r>
    </w:p>
    <w:p w14:paraId="3BBF0250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Взятие мокроты на общий анализ, на ВК, для бактериологического исследования. Подготовка пациента. Хранение и доставка биоматериала.</w:t>
      </w:r>
    </w:p>
    <w:p w14:paraId="29C886A3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Взятие мочи для общего клинического анализа, по Нечипоренко, по </w:t>
      </w:r>
      <w:proofErr w:type="spellStart"/>
      <w:r>
        <w:rPr>
          <w:sz w:val="28"/>
          <w:szCs w:val="28"/>
        </w:rPr>
        <w:t>Зимницкому</w:t>
      </w:r>
      <w:proofErr w:type="spellEnd"/>
      <w:r>
        <w:rPr>
          <w:sz w:val="28"/>
          <w:szCs w:val="28"/>
        </w:rPr>
        <w:t>, на сахар, для бактериологического исследования. Подготовка пациента.</w:t>
      </w:r>
    </w:p>
    <w:p w14:paraId="0CE1F150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lastRenderedPageBreak/>
        <w:t>Правила сбора мочи для определения суточного диуреза. Определение водного баланса. Инструктаж пациента.</w:t>
      </w:r>
    </w:p>
    <w:p w14:paraId="52F33239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Взятие кала для копрологического исследования, на скрытую кровь, на наличие гельминтов, простейших. Подготовка пациента.</w:t>
      </w:r>
    </w:p>
    <w:p w14:paraId="56DA9C55" w14:textId="77777777" w:rsidR="006E0FBE" w:rsidRDefault="006E0FBE" w:rsidP="006E0FBE">
      <w:pPr>
        <w:numPr>
          <w:ilvl w:val="0"/>
          <w:numId w:val="3"/>
        </w:numPr>
        <w:suppressAutoHyphens w:val="0"/>
        <w:ind w:left="0" w:firstLine="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Техника взятия содержимого зева, носа и носоглотки для бактериологического исследования.</w:t>
      </w:r>
    </w:p>
    <w:p w14:paraId="2B22CDAA" w14:textId="77777777" w:rsidR="00D50357" w:rsidRDefault="00D50357"/>
    <w:sectPr w:rsidR="00D503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675519"/>
    <w:multiLevelType w:val="hybridMultilevel"/>
    <w:tmpl w:val="95E6151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1A135D"/>
    <w:multiLevelType w:val="hybridMultilevel"/>
    <w:tmpl w:val="B1DE2E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943713"/>
    <w:multiLevelType w:val="hybridMultilevel"/>
    <w:tmpl w:val="4DBA4B42"/>
    <w:lvl w:ilvl="0" w:tplc="8480B226">
      <w:start w:val="1"/>
      <w:numFmt w:val="decimal"/>
      <w:lvlText w:val="%1."/>
      <w:lvlJc w:val="left"/>
      <w:pPr>
        <w:ind w:left="786" w:hanging="360"/>
      </w:pPr>
      <w:rPr>
        <w:b w:val="0"/>
        <w:color w:val="auto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num w:numId="1" w16cid:durableId="158472625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620825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8445306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BE"/>
    <w:rsid w:val="006E0FBE"/>
    <w:rsid w:val="00D50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A0A02B"/>
  <w15:chartTrackingRefBased/>
  <w15:docId w15:val="{5791B61F-9D41-40F9-A6F2-4B6B54EE0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0FBE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:lang w:eastAsia="ar-SA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BE"/>
    <w:pPr>
      <w:suppressAutoHyphens w:val="0"/>
      <w:ind w:left="720"/>
      <w:contextualSpacing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015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1364</Words>
  <Characters>7780</Characters>
  <Application>Microsoft Office Word</Application>
  <DocSecurity>0</DocSecurity>
  <Lines>64</Lines>
  <Paragraphs>18</Paragraphs>
  <ScaleCrop>false</ScaleCrop>
  <Company/>
  <LinksUpToDate>false</LinksUpToDate>
  <CharactersWithSpaces>9126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Марина Васильевна</dc:creator>
  <cp:keywords/>
  <dc:description/>
  <cp:lastModifiedBy>Клименко Марина Васильевна</cp:lastModifiedBy>
  <cp:revision>2</cp:revision>
  <dcterms:created xsi:type="dcterms:W3CDTF">2024-04-24T08:54:00Z</dcterms:created>
  <dcterms:modified xsi:type="dcterms:W3CDTF">2024-04-24T08:57:00Z</dcterms:modified>
</cp:coreProperties>
</file>