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BD67" w14:textId="77777777" w:rsidR="004C5265" w:rsidRPr="004C5265" w:rsidRDefault="004C5265" w:rsidP="004C5265">
      <w:pPr>
        <w:contextualSpacing/>
        <w:jc w:val="both"/>
        <w:rPr>
          <w:b/>
          <w:bCs/>
        </w:rPr>
      </w:pPr>
      <w:r w:rsidRPr="004C5265">
        <w:rPr>
          <w:b/>
          <w:bCs/>
        </w:rPr>
        <w:t>3.2 Пакет для обучающегося</w:t>
      </w:r>
      <w:r w:rsidRPr="004C5265">
        <w:rPr>
          <w:i/>
          <w:iCs/>
        </w:rPr>
        <w:t xml:space="preserve"> </w:t>
      </w:r>
    </w:p>
    <w:p w14:paraId="39ACDB2E" w14:textId="44ECE8EB" w:rsidR="004C5265" w:rsidRPr="004C5265" w:rsidRDefault="004C5265" w:rsidP="004C5265">
      <w:pPr>
        <w:contextualSpacing/>
        <w:jc w:val="both"/>
        <w:rPr>
          <w:rFonts w:eastAsiaTheme="minorHAnsi"/>
          <w:b/>
          <w:bCs/>
          <w:lang w:eastAsia="en-US"/>
        </w:rPr>
      </w:pPr>
      <w:bookmarkStart w:id="0" w:name="_Hlk153870101"/>
      <w:r w:rsidRPr="004C5265">
        <w:rPr>
          <w:b/>
          <w:bCs/>
        </w:rPr>
        <w:t>3.</w:t>
      </w:r>
      <w:r w:rsidRPr="004C5265">
        <w:rPr>
          <w:rFonts w:eastAsiaTheme="minorEastAsia"/>
          <w:b/>
        </w:rPr>
        <w:t>2.1</w:t>
      </w:r>
      <w:r w:rsidRPr="004C5265">
        <w:rPr>
          <w:rFonts w:eastAsiaTheme="minorHAnsi"/>
          <w:b/>
          <w:lang w:eastAsia="en-US"/>
        </w:rPr>
        <w:t xml:space="preserve"> </w:t>
      </w:r>
      <w:bookmarkEnd w:id="0"/>
      <w:r w:rsidRPr="004C5265">
        <w:rPr>
          <w:rFonts w:eastAsiaTheme="minorHAnsi"/>
          <w:b/>
          <w:lang w:eastAsia="en-US"/>
        </w:rPr>
        <w:t>Перечень вопросов для подготовки к экзамену по</w:t>
      </w:r>
      <w:r w:rsidR="00563075">
        <w:rPr>
          <w:rFonts w:eastAsiaTheme="minorHAnsi"/>
          <w:b/>
          <w:lang w:eastAsia="en-US"/>
        </w:rPr>
        <w:t xml:space="preserve"> учебной дисциплине </w:t>
      </w:r>
      <w:r w:rsidRPr="004C5265">
        <w:rPr>
          <w:b/>
          <w:bCs/>
        </w:rPr>
        <w:t>ОД.1</w:t>
      </w:r>
      <w:r w:rsidR="00563075">
        <w:rPr>
          <w:b/>
          <w:bCs/>
        </w:rPr>
        <w:t>3</w:t>
      </w:r>
      <w:r w:rsidRPr="004C5265">
        <w:rPr>
          <w:b/>
          <w:bCs/>
        </w:rPr>
        <w:t xml:space="preserve"> Биология</w:t>
      </w:r>
      <w:r w:rsidRPr="004C5265">
        <w:rPr>
          <w:rFonts w:eastAsiaTheme="minorEastAsia"/>
          <w:b/>
          <w:bCs/>
        </w:rPr>
        <w:t xml:space="preserve">. </w:t>
      </w:r>
      <w:r w:rsidR="00563075">
        <w:rPr>
          <w:b/>
          <w:bCs/>
          <w:i/>
          <w:iCs/>
        </w:rPr>
        <w:t>31.02.01. Лечебное дело</w:t>
      </w:r>
    </w:p>
    <w:p w14:paraId="4ECBA9F8" w14:textId="77777777" w:rsidR="004C5265" w:rsidRPr="004C5265" w:rsidRDefault="004C5265" w:rsidP="004C5265">
      <w:pPr>
        <w:ind w:left="567"/>
        <w:rPr>
          <w:b/>
        </w:rPr>
      </w:pPr>
    </w:p>
    <w:p w14:paraId="76446DC1" w14:textId="77777777" w:rsidR="004C5265" w:rsidRPr="004C5265" w:rsidRDefault="004C5265" w:rsidP="004C5265">
      <w:pPr>
        <w:pStyle w:val="a3"/>
        <w:numPr>
          <w:ilvl w:val="0"/>
          <w:numId w:val="1"/>
        </w:numPr>
      </w:pPr>
      <w:r w:rsidRPr="004C5265">
        <w:t>Биология как наука. Методы исследования в биологии, значение биологии.</w:t>
      </w:r>
    </w:p>
    <w:p w14:paraId="3A33762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Уровни организации живой материи.</w:t>
      </w:r>
    </w:p>
    <w:p w14:paraId="6349A04B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Основные положения современной клеточной теории.</w:t>
      </w:r>
    </w:p>
    <w:p w14:paraId="1A97586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Свойства живых организмов.</w:t>
      </w:r>
    </w:p>
    <w:p w14:paraId="3B283F1D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Химическая организация клетки. Вода, ее свойства и функции.</w:t>
      </w:r>
    </w:p>
    <w:p w14:paraId="120A1C7F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Химическая организация клетки. Минеральные соли, их функции в клетке.</w:t>
      </w:r>
    </w:p>
    <w:p w14:paraId="28F3E943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Органические вещества клетки: углеводы, их классификация, свойства, функции.</w:t>
      </w:r>
    </w:p>
    <w:p w14:paraId="304880DD" w14:textId="37368D45" w:rsidR="004C5265" w:rsidRPr="004C5265" w:rsidRDefault="004C5265" w:rsidP="004C5265">
      <w:pPr>
        <w:numPr>
          <w:ilvl w:val="0"/>
          <w:numId w:val="1"/>
        </w:numPr>
      </w:pPr>
      <w:r w:rsidRPr="004C5265">
        <w:t>Органические вещества клетки: белки, их строение, свойства и функции.</w:t>
      </w:r>
    </w:p>
    <w:p w14:paraId="688469BC" w14:textId="42D65D05" w:rsidR="004C5265" w:rsidRPr="004C5265" w:rsidRDefault="004C5265" w:rsidP="004C5265">
      <w:pPr>
        <w:numPr>
          <w:ilvl w:val="0"/>
          <w:numId w:val="1"/>
        </w:numPr>
      </w:pPr>
      <w:r w:rsidRPr="004C5265">
        <w:t>Органические вещества клетки: липиды, их классификация, свойства и функции.</w:t>
      </w:r>
    </w:p>
    <w:p w14:paraId="3AD94E21" w14:textId="34BB5133" w:rsidR="004C5265" w:rsidRPr="004C5265" w:rsidRDefault="004C5265" w:rsidP="004C5265">
      <w:pPr>
        <w:numPr>
          <w:ilvl w:val="0"/>
          <w:numId w:val="1"/>
        </w:numPr>
      </w:pPr>
      <w:r w:rsidRPr="004C5265">
        <w:t>Биологические полимеры – нуклеиновые кислоты. Строение, свойства и функции ДНК и РНК.</w:t>
      </w:r>
    </w:p>
    <w:p w14:paraId="3D9712F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Прокариоты: строение прокариотической клетки. Особенности жизнедеятельности.</w:t>
      </w:r>
    </w:p>
    <w:p w14:paraId="67C06D4B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Бактерии, их значение в природе и жизни человека</w:t>
      </w:r>
    </w:p>
    <w:p w14:paraId="5C2DB9F9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Строение эукариотической клетки</w:t>
      </w:r>
    </w:p>
    <w:p w14:paraId="61447C97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 xml:space="preserve">Вирусы как неклеточные формы жизни. </w:t>
      </w:r>
    </w:p>
    <w:p w14:paraId="1B6CA5B8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Бактериофаги. Строение и значение.</w:t>
      </w:r>
    </w:p>
    <w:p w14:paraId="321E36CC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Метаболизм. Типы питания и дыхания живых организмов.</w:t>
      </w:r>
    </w:p>
    <w:p w14:paraId="4C28F75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Биосинтез белка.</w:t>
      </w:r>
    </w:p>
    <w:p w14:paraId="5AA6A105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Жизненный цикл клетки. Способы деления клетки. Митоз</w:t>
      </w:r>
    </w:p>
    <w:p w14:paraId="457C2EC8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Половое размножение. Гаметогенез, его периоды. Особенности сперматогенеза и овогенеза.</w:t>
      </w:r>
    </w:p>
    <w:p w14:paraId="481B930F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 xml:space="preserve"> Мейоз. Биологическая сущность мейоза.</w:t>
      </w:r>
    </w:p>
    <w:p w14:paraId="64E58F92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Основные понятия генетики</w:t>
      </w:r>
    </w:p>
    <w:p w14:paraId="55C1CE2C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Методы генетики человека.</w:t>
      </w:r>
    </w:p>
    <w:p w14:paraId="070F4AAD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Моногибридное скрещивание. Первый и второй законы Г. Менделя.</w:t>
      </w:r>
    </w:p>
    <w:p w14:paraId="70B07668" w14:textId="77777777" w:rsidR="004C5265" w:rsidRPr="004C5265" w:rsidRDefault="004C5265" w:rsidP="004C5265">
      <w:pPr>
        <w:numPr>
          <w:ilvl w:val="0"/>
          <w:numId w:val="1"/>
        </w:numPr>
      </w:pPr>
      <w:proofErr w:type="spellStart"/>
      <w:r w:rsidRPr="004C5265">
        <w:t>Дигибридное</w:t>
      </w:r>
      <w:proofErr w:type="spellEnd"/>
      <w:r w:rsidRPr="004C5265">
        <w:t xml:space="preserve"> скрещивание. Третий закон Г. Менделя.</w:t>
      </w:r>
    </w:p>
    <w:p w14:paraId="3CBB7063" w14:textId="1126D6D7" w:rsidR="004C5265" w:rsidRPr="004C5265" w:rsidRDefault="004C5265" w:rsidP="004C5265">
      <w:pPr>
        <w:numPr>
          <w:ilvl w:val="0"/>
          <w:numId w:val="1"/>
        </w:numPr>
      </w:pPr>
      <w:r w:rsidRPr="004C5265">
        <w:t xml:space="preserve">Хромосомная теория наследственности </w:t>
      </w:r>
      <w:proofErr w:type="spellStart"/>
      <w:r w:rsidRPr="004C5265">
        <w:t>Т.Моргана</w:t>
      </w:r>
      <w:proofErr w:type="spellEnd"/>
      <w:r w:rsidRPr="004C5265">
        <w:t>. Основные положения.</w:t>
      </w:r>
    </w:p>
    <w:p w14:paraId="7DD3627F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 xml:space="preserve">Наследование </w:t>
      </w:r>
      <w:proofErr w:type="gramStart"/>
      <w:r w:rsidRPr="004C5265">
        <w:t>признаков</w:t>
      </w:r>
      <w:proofErr w:type="gramEnd"/>
      <w:r w:rsidRPr="004C5265">
        <w:t xml:space="preserve"> сцепленных с полом.</w:t>
      </w:r>
    </w:p>
    <w:p w14:paraId="3176AEDA" w14:textId="1A0CAA42" w:rsidR="004C5265" w:rsidRPr="004C5265" w:rsidRDefault="004C5265" w:rsidP="004C5265">
      <w:pPr>
        <w:numPr>
          <w:ilvl w:val="0"/>
          <w:numId w:val="1"/>
        </w:numPr>
      </w:pPr>
      <w:r w:rsidRPr="004C5265">
        <w:t>Ненаследственная изменчивость</w:t>
      </w:r>
    </w:p>
    <w:p w14:paraId="311EBFD5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Наследственная изменчивость.</w:t>
      </w:r>
    </w:p>
    <w:p w14:paraId="03B211AB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Селекция, работы Н.И. Вавилова</w:t>
      </w:r>
    </w:p>
    <w:p w14:paraId="615C84F1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Селекция растений.</w:t>
      </w:r>
    </w:p>
    <w:p w14:paraId="3564F7C1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Селекция животных.</w:t>
      </w:r>
    </w:p>
    <w:p w14:paraId="7D8177A8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Биотехнология</w:t>
      </w:r>
    </w:p>
    <w:p w14:paraId="6AD87259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 xml:space="preserve">Работы </w:t>
      </w:r>
      <w:proofErr w:type="gramStart"/>
      <w:r w:rsidRPr="004C5265">
        <w:t>К Линнея</w:t>
      </w:r>
      <w:proofErr w:type="gramEnd"/>
      <w:r w:rsidRPr="004C5265">
        <w:t>. Работы Ж.Б. Ламарка.</w:t>
      </w:r>
    </w:p>
    <w:p w14:paraId="0CA7A62A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Эволюционная теория Дарвина. Движущие силы эволюции</w:t>
      </w:r>
    </w:p>
    <w:p w14:paraId="169E470B" w14:textId="729D6CE0" w:rsidR="004C5265" w:rsidRPr="004C5265" w:rsidRDefault="004C5265" w:rsidP="004C5265">
      <w:pPr>
        <w:numPr>
          <w:ilvl w:val="0"/>
          <w:numId w:val="1"/>
        </w:numPr>
      </w:pPr>
      <w:r w:rsidRPr="004C5265">
        <w:t>Борьба за существование. Формы борьбы за существование.</w:t>
      </w:r>
    </w:p>
    <w:p w14:paraId="511823CC" w14:textId="2DB3067B" w:rsidR="004C5265" w:rsidRPr="004C5265" w:rsidRDefault="004C5265" w:rsidP="004C5265">
      <w:pPr>
        <w:numPr>
          <w:ilvl w:val="0"/>
          <w:numId w:val="1"/>
        </w:numPr>
      </w:pPr>
      <w:r w:rsidRPr="004C5265">
        <w:t>Вид. Критерии вида.</w:t>
      </w:r>
    </w:p>
    <w:p w14:paraId="262228CB" w14:textId="77777777" w:rsidR="004C5265" w:rsidRPr="004C5265" w:rsidRDefault="004C5265" w:rsidP="004C5265">
      <w:pPr>
        <w:numPr>
          <w:ilvl w:val="0"/>
          <w:numId w:val="1"/>
        </w:numPr>
      </w:pPr>
      <w:proofErr w:type="spellStart"/>
      <w:r w:rsidRPr="004C5265">
        <w:t>Микроэволюция</w:t>
      </w:r>
      <w:proofErr w:type="spellEnd"/>
      <w:r w:rsidRPr="004C5265">
        <w:t>. Образование новых видов.</w:t>
      </w:r>
    </w:p>
    <w:p w14:paraId="0783CBD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 xml:space="preserve">Главные направления эволюции. Ароморфоз. </w:t>
      </w:r>
      <w:proofErr w:type="spellStart"/>
      <w:r w:rsidRPr="004C5265">
        <w:t>Идеоадаптация</w:t>
      </w:r>
      <w:proofErr w:type="spellEnd"/>
      <w:r w:rsidRPr="004C5265">
        <w:t>. Общая дегенерация.</w:t>
      </w:r>
    </w:p>
    <w:p w14:paraId="6630A823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Этапы эволюции человека.</w:t>
      </w:r>
    </w:p>
    <w:p w14:paraId="73AF3229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 xml:space="preserve"> Человеческие расы.</w:t>
      </w:r>
    </w:p>
    <w:p w14:paraId="23243AD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Биосфера - живая оболочка планеты. Структура и границы биосферы. Учение В.И. Вернадского о биосфере.</w:t>
      </w:r>
    </w:p>
    <w:p w14:paraId="3FF326BF" w14:textId="480C6DC1" w:rsidR="004C5265" w:rsidRPr="004C5265" w:rsidRDefault="004C5265" w:rsidP="004C5265">
      <w:pPr>
        <w:numPr>
          <w:ilvl w:val="0"/>
          <w:numId w:val="1"/>
        </w:numPr>
      </w:pPr>
      <w:r w:rsidRPr="004C5265">
        <w:t>Круговорот веществ в природе.</w:t>
      </w:r>
    </w:p>
    <w:p w14:paraId="6E224DE4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Абиотические факторы среды.</w:t>
      </w:r>
    </w:p>
    <w:p w14:paraId="3513223C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lastRenderedPageBreak/>
        <w:t>Биотические факторы среды.</w:t>
      </w:r>
    </w:p>
    <w:p w14:paraId="3A151BC2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Естественный отбор. Формы естественного отбора</w:t>
      </w:r>
    </w:p>
    <w:p w14:paraId="56D6B1A6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Борьба за существование.</w:t>
      </w:r>
    </w:p>
    <w:p w14:paraId="056A14C9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Экосистема, ее структура.</w:t>
      </w:r>
    </w:p>
    <w:p w14:paraId="51AC1093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Пищевые цепи. Биомасса</w:t>
      </w:r>
    </w:p>
    <w:p w14:paraId="5104C206" w14:textId="77777777" w:rsidR="004C5265" w:rsidRPr="004C5265" w:rsidRDefault="004C5265" w:rsidP="004C5265">
      <w:pPr>
        <w:numPr>
          <w:ilvl w:val="0"/>
          <w:numId w:val="1"/>
        </w:numPr>
      </w:pPr>
      <w:proofErr w:type="spellStart"/>
      <w:r w:rsidRPr="004C5265">
        <w:t>Онтогененз</w:t>
      </w:r>
      <w:proofErr w:type="spellEnd"/>
      <w:r w:rsidRPr="004C5265">
        <w:t>. Эмбриональный и постэмбриональный периоды развития.</w:t>
      </w:r>
    </w:p>
    <w:p w14:paraId="3835D8B5" w14:textId="77777777" w:rsidR="00D50357" w:rsidRPr="004C5265" w:rsidRDefault="00D50357"/>
    <w:sectPr w:rsidR="00D50357" w:rsidRPr="004C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1DE"/>
    <w:multiLevelType w:val="hybridMultilevel"/>
    <w:tmpl w:val="C54441D0"/>
    <w:lvl w:ilvl="0" w:tplc="6058A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6437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65"/>
    <w:rsid w:val="004C5265"/>
    <w:rsid w:val="00563075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DF6C2"/>
  <w15:chartTrackingRefBased/>
  <w15:docId w15:val="{2F74B097-2F18-4B00-9795-728F97CA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2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,ПАРАГРАФ"/>
    <w:basedOn w:val="a"/>
    <w:link w:val="a4"/>
    <w:uiPriority w:val="34"/>
    <w:qFormat/>
    <w:rsid w:val="004C526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,ПАРАГРАФ Знак"/>
    <w:link w:val="a3"/>
    <w:uiPriority w:val="34"/>
    <w:qFormat/>
    <w:locked/>
    <w:rsid w:val="004C526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3</cp:revision>
  <dcterms:created xsi:type="dcterms:W3CDTF">2024-03-18T09:19:00Z</dcterms:created>
  <dcterms:modified xsi:type="dcterms:W3CDTF">2024-05-22T13:22:00Z</dcterms:modified>
</cp:coreProperties>
</file>