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70A0" w14:textId="77777777" w:rsidR="000B773C" w:rsidRPr="000B773C" w:rsidRDefault="000B773C" w:rsidP="000B773C">
      <w:pPr>
        <w:jc w:val="both"/>
        <w:rPr>
          <w:b/>
          <w:bCs/>
        </w:rPr>
      </w:pPr>
      <w:r w:rsidRPr="000B773C">
        <w:rPr>
          <w:b/>
          <w:bCs/>
        </w:rPr>
        <w:t>3.2 Пакет для обучающегося</w:t>
      </w:r>
      <w:r w:rsidRPr="000B773C">
        <w:rPr>
          <w:i/>
          <w:iCs/>
        </w:rPr>
        <w:t xml:space="preserve"> </w:t>
      </w:r>
    </w:p>
    <w:p w14:paraId="7901707B" w14:textId="3ADE1341" w:rsidR="000B773C" w:rsidRPr="000B773C" w:rsidRDefault="000B773C" w:rsidP="000B773C">
      <w:pPr>
        <w:rPr>
          <w:rFonts w:eastAsiaTheme="minorHAnsi"/>
          <w:b/>
          <w:lang w:eastAsia="en-US"/>
        </w:rPr>
      </w:pPr>
      <w:bookmarkStart w:id="0" w:name="_Hlk153870101"/>
      <w:r w:rsidRPr="000B773C">
        <w:rPr>
          <w:b/>
          <w:bCs/>
        </w:rPr>
        <w:t>3.</w:t>
      </w:r>
      <w:r w:rsidRPr="000B773C">
        <w:rPr>
          <w:rFonts w:eastAsiaTheme="minorEastAsia"/>
          <w:b/>
        </w:rPr>
        <w:t>2.1</w:t>
      </w:r>
      <w:r w:rsidRPr="000B773C">
        <w:rPr>
          <w:rFonts w:eastAsiaTheme="minorHAnsi"/>
          <w:b/>
          <w:lang w:eastAsia="en-US"/>
        </w:rPr>
        <w:t xml:space="preserve"> </w:t>
      </w:r>
      <w:bookmarkEnd w:id="0"/>
      <w:r w:rsidRPr="000B773C">
        <w:rPr>
          <w:rFonts w:eastAsiaTheme="minorHAnsi"/>
          <w:b/>
          <w:lang w:eastAsia="en-US"/>
        </w:rPr>
        <w:t xml:space="preserve">Перечень вопросов для подготовки к экзамену по учебной дисциплине </w:t>
      </w:r>
      <w:r w:rsidRPr="007635F8">
        <w:rPr>
          <w:b/>
        </w:rPr>
        <w:t>ПМ.02. Лечебная деятельность</w:t>
      </w:r>
      <w:r>
        <w:rPr>
          <w:b/>
        </w:rPr>
        <w:t xml:space="preserve"> </w:t>
      </w:r>
      <w:r w:rsidRPr="000B773C">
        <w:rPr>
          <w:b/>
          <w:bCs/>
        </w:rPr>
        <w:t>МДК.02.01. Лечение пациентов терапевтического профиля</w:t>
      </w:r>
      <w:r>
        <w:rPr>
          <w:b/>
          <w:bCs/>
        </w:rPr>
        <w:t>.</w:t>
      </w:r>
      <w:r w:rsidRPr="000B773C">
        <w:rPr>
          <w:rFonts w:eastAsiaTheme="minorEastAsia"/>
          <w:b/>
        </w:rPr>
        <w:t xml:space="preserve"> С</w:t>
      </w:r>
      <w:r w:rsidRPr="000B773C">
        <w:rPr>
          <w:rFonts w:eastAsiaTheme="minorHAnsi"/>
          <w:b/>
          <w:lang w:eastAsia="en-US"/>
        </w:rPr>
        <w:t xml:space="preserve">пециальность </w:t>
      </w:r>
      <w:r w:rsidRPr="000B773C">
        <w:rPr>
          <w:b/>
          <w:i/>
          <w:iCs/>
        </w:rPr>
        <w:t>31.02.01 Лечебное дело</w:t>
      </w:r>
      <w:r w:rsidRPr="000B773C">
        <w:rPr>
          <w:i/>
          <w:iCs/>
        </w:rPr>
        <w:t xml:space="preserve"> </w:t>
      </w:r>
    </w:p>
    <w:p w14:paraId="79D489AC" w14:textId="77777777" w:rsidR="000B773C" w:rsidRDefault="000B773C" w:rsidP="000B773C">
      <w:pPr>
        <w:shd w:val="clear" w:color="auto" w:fill="FFFFFF"/>
        <w:rPr>
          <w:spacing w:val="-2"/>
        </w:rPr>
      </w:pPr>
    </w:p>
    <w:p w14:paraId="699B50E0" w14:textId="18C933CA" w:rsidR="000B773C" w:rsidRDefault="000B773C" w:rsidP="000B773C">
      <w:pPr>
        <w:shd w:val="clear" w:color="auto" w:fill="FFFFFF"/>
        <w:rPr>
          <w:spacing w:val="-2"/>
        </w:rPr>
      </w:pPr>
      <w:r>
        <w:rPr>
          <w:spacing w:val="-2"/>
        </w:rPr>
        <w:t xml:space="preserve">1. Лечение ревматизма. Основные подходы в лечении приобретенных пороков сердца. </w:t>
      </w:r>
    </w:p>
    <w:p w14:paraId="067A97C5" w14:textId="77777777" w:rsidR="000B773C" w:rsidRDefault="000B773C" w:rsidP="000B773C">
      <w:pPr>
        <w:shd w:val="clear" w:color="auto" w:fill="FFFFFF"/>
      </w:pPr>
      <w:r>
        <w:t xml:space="preserve">2. Неотложная помощь при гипертоническом кризе на догоспитальном этапе. </w:t>
      </w:r>
    </w:p>
    <w:p w14:paraId="281D0462" w14:textId="77777777" w:rsidR="000B773C" w:rsidRDefault="000B773C" w:rsidP="000B773C">
      <w:pPr>
        <w:shd w:val="clear" w:color="auto" w:fill="FFFFFF"/>
        <w:ind w:left="5"/>
        <w:rPr>
          <w:spacing w:val="-2"/>
        </w:rPr>
      </w:pPr>
      <w:r>
        <w:rPr>
          <w:spacing w:val="-2"/>
        </w:rPr>
        <w:t xml:space="preserve">3. Лечение гипертонической болезни. Основные группы гипотензивных препаратов. </w:t>
      </w:r>
    </w:p>
    <w:p w14:paraId="7C3DF6B2" w14:textId="77777777" w:rsidR="000B773C" w:rsidRDefault="000B773C" w:rsidP="000B773C">
      <w:pPr>
        <w:shd w:val="clear" w:color="auto" w:fill="FFFFFF"/>
        <w:ind w:left="5"/>
      </w:pPr>
      <w:r>
        <w:t xml:space="preserve">4. Неотложная помощь при гипогликемических состояниях. </w:t>
      </w:r>
    </w:p>
    <w:p w14:paraId="702DF55C" w14:textId="77777777" w:rsidR="000B773C" w:rsidRDefault="000B773C" w:rsidP="000B773C">
      <w:pPr>
        <w:shd w:val="clear" w:color="auto" w:fill="FFFFFF"/>
        <w:ind w:left="5" w:right="922"/>
        <w:rPr>
          <w:spacing w:val="-2"/>
        </w:rPr>
      </w:pPr>
      <w:r>
        <w:rPr>
          <w:spacing w:val="-2"/>
        </w:rPr>
        <w:t xml:space="preserve">5. Основные подходы в лечении железодефицитной и В12-дефицитной анемии. </w:t>
      </w:r>
    </w:p>
    <w:p w14:paraId="2E2ABD70" w14:textId="77777777" w:rsidR="000B773C" w:rsidRDefault="000B773C" w:rsidP="000B773C">
      <w:pPr>
        <w:shd w:val="clear" w:color="auto" w:fill="FFFFFF"/>
        <w:ind w:left="5" w:right="922"/>
      </w:pPr>
      <w:r>
        <w:t xml:space="preserve">6. Первая помощь при кардиогенном шоке. </w:t>
      </w:r>
    </w:p>
    <w:p w14:paraId="38B244A2" w14:textId="390CA63A" w:rsidR="000B773C" w:rsidRDefault="000B773C" w:rsidP="000B773C">
      <w:pPr>
        <w:shd w:val="clear" w:color="auto" w:fill="FFFFFF"/>
      </w:pPr>
      <w:r>
        <w:t xml:space="preserve">7. Лечение инфаркта миокарда. Основные группы </w:t>
      </w:r>
      <w:r>
        <w:t>медикаментов,</w:t>
      </w:r>
      <w:r>
        <w:t xml:space="preserve"> используемых на </w:t>
      </w:r>
      <w:r>
        <w:rPr>
          <w:spacing w:val="-1"/>
        </w:rPr>
        <w:t>догоспитальном этапе.</w:t>
      </w:r>
    </w:p>
    <w:p w14:paraId="29FFD79D" w14:textId="77777777" w:rsidR="000B773C" w:rsidRDefault="000B773C" w:rsidP="000B773C">
      <w:pPr>
        <w:shd w:val="clear" w:color="auto" w:fill="FFFFFF"/>
        <w:ind w:left="5"/>
      </w:pPr>
      <w:r>
        <w:t>8. Неотложная помощь при анафилактическом шоке.</w:t>
      </w:r>
    </w:p>
    <w:p w14:paraId="56FF76EE" w14:textId="77777777" w:rsidR="000B773C" w:rsidRDefault="000B773C" w:rsidP="000B773C">
      <w:pPr>
        <w:shd w:val="clear" w:color="auto" w:fill="FFFFFF"/>
        <w:ind w:left="29"/>
      </w:pPr>
      <w:r>
        <w:t xml:space="preserve">9. Лечение хронического панкреатита. Основные подходы в лечении синдрома </w:t>
      </w:r>
      <w:r>
        <w:rPr>
          <w:spacing w:val="-1"/>
        </w:rPr>
        <w:t>раздраженной кишки.</w:t>
      </w:r>
    </w:p>
    <w:p w14:paraId="21825A96" w14:textId="77777777" w:rsidR="000B773C" w:rsidRDefault="000B773C" w:rsidP="000B773C">
      <w:pPr>
        <w:shd w:val="clear" w:color="auto" w:fill="FFFFFF"/>
        <w:ind w:left="10"/>
      </w:pPr>
      <w:r>
        <w:t>10. Неотложная помощь при гипогликемической коме.</w:t>
      </w:r>
    </w:p>
    <w:p w14:paraId="20D9E2F8" w14:textId="77777777" w:rsidR="000B773C" w:rsidRDefault="000B773C" w:rsidP="000B773C">
      <w:pPr>
        <w:shd w:val="clear" w:color="auto" w:fill="FFFFFF"/>
        <w:ind w:left="34"/>
      </w:pPr>
      <w:r>
        <w:t xml:space="preserve">11. Лечение цирроза печени. Основные подходы в лечении печеночно-клеточной </w:t>
      </w:r>
      <w:r>
        <w:rPr>
          <w:spacing w:val="-2"/>
        </w:rPr>
        <w:t>недостаточности.</w:t>
      </w:r>
    </w:p>
    <w:p w14:paraId="61E4F997" w14:textId="77777777" w:rsidR="000B773C" w:rsidRDefault="000B773C" w:rsidP="000B773C">
      <w:pPr>
        <w:shd w:val="clear" w:color="auto" w:fill="FFFFFF"/>
        <w:ind w:left="10"/>
      </w:pPr>
      <w:r>
        <w:t>12. Неотложная помощь при отеке Квинке.</w:t>
      </w:r>
    </w:p>
    <w:p w14:paraId="28480A39" w14:textId="77777777" w:rsidR="000B773C" w:rsidRDefault="000B773C" w:rsidP="000B773C">
      <w:pPr>
        <w:shd w:val="clear" w:color="auto" w:fill="FFFFFF"/>
        <w:ind w:left="34"/>
      </w:pPr>
      <w:r>
        <w:rPr>
          <w:spacing w:val="-2"/>
        </w:rPr>
        <w:t>13. Лечение ревматоидного артрита. Основные подходы в лечении подагры и остеоартроза.</w:t>
      </w:r>
    </w:p>
    <w:p w14:paraId="6EBCE38D" w14:textId="77777777" w:rsidR="000B773C" w:rsidRDefault="000B773C" w:rsidP="000B773C">
      <w:pPr>
        <w:shd w:val="clear" w:color="auto" w:fill="FFFFFF"/>
        <w:ind w:left="10"/>
      </w:pPr>
      <w:r>
        <w:t xml:space="preserve">14. Оказание медицинской помощи при </w:t>
      </w:r>
      <w:proofErr w:type="gramStart"/>
      <w:r>
        <w:t>МКБ(</w:t>
      </w:r>
      <w:proofErr w:type="gramEnd"/>
      <w:r>
        <w:t>почечная колика).</w:t>
      </w:r>
    </w:p>
    <w:p w14:paraId="5F7296ED" w14:textId="77777777" w:rsidR="000B773C" w:rsidRDefault="000B773C" w:rsidP="000B773C">
      <w:pPr>
        <w:shd w:val="clear" w:color="auto" w:fill="FFFFFF"/>
        <w:ind w:left="34"/>
      </w:pPr>
      <w:r>
        <w:t xml:space="preserve">15. Лечение бронхиальной астмы. Основные группы препаратов, используемых в лечении </w:t>
      </w:r>
      <w:r>
        <w:rPr>
          <w:spacing w:val="-8"/>
        </w:rPr>
        <w:t>БА.</w:t>
      </w:r>
    </w:p>
    <w:p w14:paraId="4A14E1EE" w14:textId="77777777" w:rsidR="000B773C" w:rsidRDefault="000B773C" w:rsidP="000B773C">
      <w:pPr>
        <w:shd w:val="clear" w:color="auto" w:fill="FFFFFF"/>
      </w:pPr>
      <w:r>
        <w:rPr>
          <w:spacing w:val="-1"/>
        </w:rPr>
        <w:t>16. Лечение язвенной болезни желудка и 12ПК. Особенности диетотерапии.</w:t>
      </w:r>
    </w:p>
    <w:p w14:paraId="1E2C4D84" w14:textId="77777777" w:rsidR="000B773C" w:rsidRDefault="000B773C" w:rsidP="000B773C">
      <w:pPr>
        <w:shd w:val="clear" w:color="auto" w:fill="FFFFFF"/>
      </w:pPr>
      <w:r>
        <w:rPr>
          <w:spacing w:val="-1"/>
        </w:rPr>
        <w:t>17. Первая помощь при астматическом статусе.</w:t>
      </w:r>
    </w:p>
    <w:p w14:paraId="24A68391" w14:textId="77777777" w:rsidR="000B773C" w:rsidRDefault="000B773C" w:rsidP="000B773C">
      <w:pPr>
        <w:shd w:val="clear" w:color="auto" w:fill="FFFFFF"/>
      </w:pPr>
      <w:r>
        <w:t>18. Лечение миокардитов. Основные подходы в лечении кардиомиопатий.</w:t>
      </w:r>
    </w:p>
    <w:p w14:paraId="23121783" w14:textId="77777777" w:rsidR="000B773C" w:rsidRDefault="000B773C" w:rsidP="000B773C">
      <w:pPr>
        <w:shd w:val="clear" w:color="auto" w:fill="FFFFFF"/>
      </w:pPr>
      <w:r>
        <w:t>19. Оказание неотложной помощи при обмороках.</w:t>
      </w:r>
    </w:p>
    <w:p w14:paraId="081CBB29" w14:textId="77777777" w:rsidR="000B773C" w:rsidRDefault="000B773C" w:rsidP="000B773C">
      <w:pPr>
        <w:shd w:val="clear" w:color="auto" w:fill="FFFFFF"/>
      </w:pPr>
      <w:r>
        <w:rPr>
          <w:spacing w:val="-1"/>
        </w:rPr>
        <w:t>20. Основные подходы в лечении хронических гепатитов.</w:t>
      </w:r>
    </w:p>
    <w:p w14:paraId="5144BAB5" w14:textId="77777777" w:rsidR="000B773C" w:rsidRDefault="000B773C" w:rsidP="000B773C">
      <w:pPr>
        <w:shd w:val="clear" w:color="auto" w:fill="FFFFFF"/>
        <w:ind w:left="5"/>
      </w:pPr>
      <w:r>
        <w:t xml:space="preserve">21. Этапы оказания медицинской помощи при диабетической </w:t>
      </w:r>
      <w:proofErr w:type="spellStart"/>
      <w:r>
        <w:t>кетоацидотической</w:t>
      </w:r>
      <w:proofErr w:type="spellEnd"/>
      <w:r>
        <w:t xml:space="preserve"> коме.</w:t>
      </w:r>
    </w:p>
    <w:p w14:paraId="54BB8F0A" w14:textId="77777777" w:rsidR="000B773C" w:rsidRDefault="000B773C" w:rsidP="000B773C">
      <w:pPr>
        <w:shd w:val="clear" w:color="auto" w:fill="FFFFFF"/>
        <w:rPr>
          <w:spacing w:val="-1"/>
        </w:rPr>
      </w:pPr>
      <w:r>
        <w:t xml:space="preserve">22. Лечение острых и хронических бронхитов. Основные группы используемых </w:t>
      </w:r>
      <w:r>
        <w:rPr>
          <w:spacing w:val="-1"/>
        </w:rPr>
        <w:t>лекарственных препаратов.</w:t>
      </w:r>
    </w:p>
    <w:p w14:paraId="3A6B51F1" w14:textId="77777777" w:rsidR="000B773C" w:rsidRDefault="000B773C" w:rsidP="000B773C">
      <w:pPr>
        <w:shd w:val="clear" w:color="auto" w:fill="FFFFFF"/>
        <w:ind w:left="5"/>
      </w:pPr>
      <w:r>
        <w:t>23. Оказание медицинской помощи при приступе стенокардии.</w:t>
      </w:r>
    </w:p>
    <w:p w14:paraId="42336630" w14:textId="77777777" w:rsidR="000B773C" w:rsidRPr="002C51C5" w:rsidRDefault="000B773C" w:rsidP="000B773C">
      <w:pPr>
        <w:pStyle w:val="a3"/>
        <w:numPr>
          <w:ilvl w:val="0"/>
          <w:numId w:val="1"/>
        </w:numPr>
        <w:shd w:val="clear" w:color="auto" w:fill="FFFFFF"/>
        <w:ind w:right="2767"/>
        <w:rPr>
          <w:spacing w:val="-1"/>
        </w:rPr>
      </w:pPr>
      <w:r w:rsidRPr="002C51C5">
        <w:rPr>
          <w:spacing w:val="-1"/>
        </w:rPr>
        <w:t xml:space="preserve">Лечение хронической сердечной недостаточности. </w:t>
      </w:r>
    </w:p>
    <w:p w14:paraId="48E41EE5" w14:textId="77777777" w:rsidR="000B773C" w:rsidRPr="00FF5BA8" w:rsidRDefault="000B773C" w:rsidP="000B773C">
      <w:pPr>
        <w:pStyle w:val="a3"/>
        <w:numPr>
          <w:ilvl w:val="0"/>
          <w:numId w:val="1"/>
        </w:numPr>
        <w:shd w:val="clear" w:color="auto" w:fill="FFFFFF"/>
        <w:ind w:right="2767"/>
      </w:pPr>
      <w:r w:rsidRPr="002C51C5">
        <w:rPr>
          <w:spacing w:val="-1"/>
        </w:rPr>
        <w:t>Основные подходы в лечении гип</w:t>
      </w:r>
      <w:r>
        <w:rPr>
          <w:spacing w:val="-1"/>
        </w:rPr>
        <w:t>огликемической</w:t>
      </w:r>
      <w:r w:rsidRPr="002C51C5">
        <w:rPr>
          <w:spacing w:val="-1"/>
        </w:rPr>
        <w:t xml:space="preserve"> комы. </w:t>
      </w:r>
    </w:p>
    <w:p w14:paraId="728220C3" w14:textId="77777777" w:rsidR="000B773C" w:rsidRDefault="000B773C" w:rsidP="000B773C">
      <w:pPr>
        <w:shd w:val="clear" w:color="auto" w:fill="FFFFFF"/>
      </w:pPr>
      <w:r>
        <w:rPr>
          <w:spacing w:val="-1"/>
        </w:rPr>
        <w:t>26. Лечение атеросклероза. Особенности диеты при лечении атеросклероза.</w:t>
      </w:r>
    </w:p>
    <w:p w14:paraId="052FD66C" w14:textId="77777777" w:rsidR="000B773C" w:rsidRDefault="000B773C" w:rsidP="000B773C">
      <w:pPr>
        <w:shd w:val="clear" w:color="auto" w:fill="FFFFFF"/>
        <w:ind w:left="5"/>
      </w:pPr>
      <w:r>
        <w:rPr>
          <w:spacing w:val="-1"/>
        </w:rPr>
        <w:t>27. Оказание медицинской помощи при крапивнице.</w:t>
      </w:r>
    </w:p>
    <w:p w14:paraId="1741B132" w14:textId="77777777" w:rsidR="000B773C" w:rsidRDefault="000B773C" w:rsidP="000B773C">
      <w:pPr>
        <w:shd w:val="clear" w:color="auto" w:fill="FFFFFF"/>
      </w:pPr>
      <w:r>
        <w:rPr>
          <w:spacing w:val="-1"/>
        </w:rPr>
        <w:t>28. Лечение пневмоний. Группы а/б препаратов.</w:t>
      </w:r>
    </w:p>
    <w:p w14:paraId="4E379B56" w14:textId="77777777" w:rsidR="000B773C" w:rsidRDefault="000B773C" w:rsidP="000B773C">
      <w:pPr>
        <w:shd w:val="clear" w:color="auto" w:fill="FFFFFF"/>
        <w:ind w:right="1383"/>
        <w:rPr>
          <w:spacing w:val="-1"/>
        </w:rPr>
      </w:pPr>
      <w:r>
        <w:rPr>
          <w:spacing w:val="-1"/>
        </w:rPr>
        <w:t xml:space="preserve">29. Основные подходы в лечении эндокардитов и перикардитов. </w:t>
      </w:r>
    </w:p>
    <w:p w14:paraId="464F19B8" w14:textId="77777777" w:rsidR="000B773C" w:rsidRDefault="000B773C" w:rsidP="000B773C">
      <w:pPr>
        <w:shd w:val="clear" w:color="auto" w:fill="FFFFFF"/>
        <w:ind w:right="1383"/>
        <w:rPr>
          <w:spacing w:val="-1"/>
        </w:rPr>
      </w:pPr>
      <w:r>
        <w:rPr>
          <w:spacing w:val="-1"/>
        </w:rPr>
        <w:t xml:space="preserve">30. Оказание неотложной помощи при инфекционно-токсическом шоке. </w:t>
      </w:r>
    </w:p>
    <w:p w14:paraId="639A7BC3" w14:textId="77777777" w:rsidR="000B773C" w:rsidRDefault="000B773C" w:rsidP="000B773C">
      <w:pPr>
        <w:shd w:val="clear" w:color="auto" w:fill="FFFFFF"/>
      </w:pPr>
      <w:r>
        <w:rPr>
          <w:spacing w:val="-2"/>
        </w:rPr>
        <w:t>37. Лечение плевритов.</w:t>
      </w:r>
    </w:p>
    <w:p w14:paraId="388AD277" w14:textId="77777777" w:rsidR="000B773C" w:rsidRDefault="000B773C" w:rsidP="000B773C">
      <w:pPr>
        <w:shd w:val="clear" w:color="auto" w:fill="FFFFFF"/>
      </w:pPr>
      <w:r>
        <w:t xml:space="preserve">32. Лечение диабетической </w:t>
      </w:r>
      <w:proofErr w:type="spellStart"/>
      <w:r>
        <w:t>кетоацидотической</w:t>
      </w:r>
      <w:proofErr w:type="spellEnd"/>
      <w:r>
        <w:t xml:space="preserve"> комы.</w:t>
      </w:r>
    </w:p>
    <w:p w14:paraId="40B8E4EA" w14:textId="77777777" w:rsidR="000B773C" w:rsidRDefault="000B773C" w:rsidP="000B773C">
      <w:pPr>
        <w:shd w:val="clear" w:color="auto" w:fill="FFFFFF"/>
      </w:pPr>
      <w:r>
        <w:rPr>
          <w:spacing w:val="-1"/>
        </w:rPr>
        <w:t>33. Основные подходы в лечении сахарного диабета. Лечение осложнений СД.</w:t>
      </w:r>
    </w:p>
    <w:p w14:paraId="1032BC01" w14:textId="77777777" w:rsidR="000B773C" w:rsidRDefault="000B773C" w:rsidP="000B773C">
      <w:pPr>
        <w:shd w:val="clear" w:color="auto" w:fill="FFFFFF"/>
      </w:pPr>
      <w:r>
        <w:t>34. Неотложная помощь при тиреотоксическом кризе.</w:t>
      </w:r>
    </w:p>
    <w:p w14:paraId="0563216C" w14:textId="77777777" w:rsidR="000B773C" w:rsidRDefault="000B773C" w:rsidP="000B773C">
      <w:pPr>
        <w:shd w:val="clear" w:color="auto" w:fill="FFFFFF"/>
      </w:pPr>
      <w:r>
        <w:rPr>
          <w:spacing w:val="-1"/>
        </w:rPr>
        <w:t>35. Лечение хронического холецистита. Принципы лечения дискинезии желчевыводящих</w:t>
      </w:r>
      <w:r>
        <w:t xml:space="preserve"> </w:t>
      </w:r>
      <w:r>
        <w:rPr>
          <w:spacing w:val="-5"/>
        </w:rPr>
        <w:t>путей.</w:t>
      </w:r>
    </w:p>
    <w:p w14:paraId="4705E268" w14:textId="77777777" w:rsidR="000B773C" w:rsidRDefault="000B773C" w:rsidP="000B773C">
      <w:pPr>
        <w:shd w:val="clear" w:color="auto" w:fill="FFFFFF"/>
      </w:pPr>
      <w:r>
        <w:t>36. Основные принципы лечения гипогликемических состояний при СД.</w:t>
      </w:r>
    </w:p>
    <w:p w14:paraId="47CB9622" w14:textId="77777777" w:rsidR="000B773C" w:rsidRDefault="000B773C" w:rsidP="000B773C">
      <w:pPr>
        <w:shd w:val="clear" w:color="auto" w:fill="FFFFFF"/>
        <w:ind w:left="11" w:right="924"/>
        <w:rPr>
          <w:spacing w:val="-1"/>
        </w:rPr>
      </w:pPr>
      <w:r>
        <w:rPr>
          <w:spacing w:val="-1"/>
        </w:rPr>
        <w:t xml:space="preserve">37. Основные подходы в лечении острого и хронического гломерулонефритов. </w:t>
      </w:r>
    </w:p>
    <w:p w14:paraId="684B74D6" w14:textId="77777777" w:rsidR="000B773C" w:rsidRDefault="000B773C" w:rsidP="000B773C">
      <w:pPr>
        <w:shd w:val="clear" w:color="auto" w:fill="FFFFFF"/>
        <w:ind w:left="10"/>
      </w:pPr>
      <w:r>
        <w:t>38. Оказание медицинской помощи при мочекаменной болезни.</w:t>
      </w:r>
    </w:p>
    <w:p w14:paraId="31CE1175" w14:textId="77777777" w:rsidR="000B773C" w:rsidRDefault="000B773C" w:rsidP="000B773C">
      <w:pPr>
        <w:shd w:val="clear" w:color="auto" w:fill="FFFFFF"/>
        <w:ind w:left="34"/>
      </w:pPr>
      <w:r>
        <w:t>39. Основные подходы в лечении хронической обструктивной болезни легких в период обострения. Методы профилактики ХОБЛ.</w:t>
      </w:r>
    </w:p>
    <w:p w14:paraId="49807591" w14:textId="77777777" w:rsidR="000B773C" w:rsidRDefault="000B773C" w:rsidP="000B773C">
      <w:pPr>
        <w:shd w:val="clear" w:color="auto" w:fill="FFFFFF"/>
        <w:ind w:left="14"/>
      </w:pPr>
      <w:r>
        <w:t>40. Оказание медицинской помощи при кардиогенным шоке.</w:t>
      </w:r>
    </w:p>
    <w:p w14:paraId="602B2121" w14:textId="77777777" w:rsidR="000B773C" w:rsidRDefault="000B773C" w:rsidP="000B773C">
      <w:pPr>
        <w:shd w:val="clear" w:color="auto" w:fill="FFFFFF"/>
      </w:pPr>
      <w:r>
        <w:rPr>
          <w:spacing w:val="-1"/>
        </w:rPr>
        <w:lastRenderedPageBreak/>
        <w:t>41. Лечение заболеваний щитовидной железы: тиреотоксикоза, гипотиреоза.</w:t>
      </w:r>
    </w:p>
    <w:p w14:paraId="71A2C694" w14:textId="77777777" w:rsidR="000B773C" w:rsidRDefault="000B773C" w:rsidP="000B773C">
      <w:pPr>
        <w:shd w:val="clear" w:color="auto" w:fill="FFFFFF"/>
      </w:pPr>
      <w:r>
        <w:rPr>
          <w:spacing w:val="-1"/>
        </w:rPr>
        <w:t>42. Основные подходы в лечении хронической почечной недостаточности.</w:t>
      </w:r>
    </w:p>
    <w:p w14:paraId="0CA90292" w14:textId="77777777" w:rsidR="000B773C" w:rsidRDefault="000B773C" w:rsidP="000B773C">
      <w:pPr>
        <w:shd w:val="clear" w:color="auto" w:fill="FFFFFF"/>
        <w:ind w:left="14"/>
      </w:pPr>
      <w:r>
        <w:rPr>
          <w:spacing w:val="-1"/>
        </w:rPr>
        <w:t>43. Лечение хронического гастрита.</w:t>
      </w:r>
    </w:p>
    <w:p w14:paraId="4AD4569B" w14:textId="77777777" w:rsidR="000B773C" w:rsidRDefault="000B773C" w:rsidP="000B773C">
      <w:pPr>
        <w:shd w:val="clear" w:color="auto" w:fill="FFFFFF"/>
        <w:ind w:left="10"/>
      </w:pPr>
      <w:r>
        <w:t>44. Лечение хронического панкреатита.</w:t>
      </w:r>
    </w:p>
    <w:p w14:paraId="4F0B61A8" w14:textId="77777777" w:rsidR="000B773C" w:rsidRDefault="000B773C" w:rsidP="000B773C">
      <w:pPr>
        <w:shd w:val="clear" w:color="auto" w:fill="FFFFFF"/>
        <w:rPr>
          <w:spacing w:val="-1"/>
        </w:rPr>
      </w:pPr>
      <w:r>
        <w:rPr>
          <w:spacing w:val="-1"/>
        </w:rPr>
        <w:t xml:space="preserve">45. </w:t>
      </w:r>
      <w:r>
        <w:t xml:space="preserve">Лечение острых и хронических бронхитов. Основные группы используемых </w:t>
      </w:r>
      <w:r>
        <w:rPr>
          <w:spacing w:val="-1"/>
        </w:rPr>
        <w:t>лекарственных препаратов.</w:t>
      </w:r>
    </w:p>
    <w:p w14:paraId="02AE52B6" w14:textId="77777777" w:rsidR="000B773C" w:rsidRPr="00BB4839" w:rsidRDefault="000B773C" w:rsidP="000B773C">
      <w:pPr>
        <w:shd w:val="clear" w:color="auto" w:fill="FFFFFF"/>
        <w:rPr>
          <w:color w:val="000000"/>
        </w:rPr>
      </w:pPr>
      <w:r w:rsidRPr="00BB4839">
        <w:rPr>
          <w:color w:val="000000"/>
        </w:rPr>
        <w:t>46. ОИМК по ишемическому типу. Диагностика, лечение.</w:t>
      </w:r>
    </w:p>
    <w:p w14:paraId="74A7BA13" w14:textId="77777777" w:rsidR="000B773C" w:rsidRPr="00BB4839" w:rsidRDefault="000B773C" w:rsidP="000B773C">
      <w:pPr>
        <w:shd w:val="clear" w:color="auto" w:fill="FFFFFF"/>
        <w:rPr>
          <w:color w:val="000000"/>
        </w:rPr>
      </w:pPr>
      <w:r w:rsidRPr="00BB4839">
        <w:rPr>
          <w:color w:val="000000"/>
        </w:rPr>
        <w:t xml:space="preserve">47. </w:t>
      </w:r>
      <w:proofErr w:type="spellStart"/>
      <w:r w:rsidRPr="00BB4839">
        <w:rPr>
          <w:color w:val="000000"/>
        </w:rPr>
        <w:t>Субарохиоидальное</w:t>
      </w:r>
      <w:proofErr w:type="spellEnd"/>
      <w:r w:rsidRPr="00BB4839">
        <w:rPr>
          <w:color w:val="000000"/>
        </w:rPr>
        <w:t xml:space="preserve"> кровоизлияние. Диагностика, лечение.</w:t>
      </w:r>
    </w:p>
    <w:p w14:paraId="619A6051" w14:textId="77777777" w:rsidR="000B773C" w:rsidRPr="00BB4839" w:rsidRDefault="000B773C" w:rsidP="000B773C">
      <w:pPr>
        <w:shd w:val="clear" w:color="auto" w:fill="FFFFFF"/>
        <w:rPr>
          <w:color w:val="000000"/>
        </w:rPr>
      </w:pPr>
      <w:r w:rsidRPr="00BB4839">
        <w:rPr>
          <w:color w:val="000000"/>
        </w:rPr>
        <w:t xml:space="preserve">48. ОИМК по </w:t>
      </w:r>
      <w:proofErr w:type="spellStart"/>
      <w:r w:rsidRPr="00BB4839">
        <w:rPr>
          <w:color w:val="000000"/>
        </w:rPr>
        <w:t>геморрогическому</w:t>
      </w:r>
      <w:proofErr w:type="spellEnd"/>
      <w:r w:rsidRPr="00BB4839">
        <w:rPr>
          <w:color w:val="000000"/>
        </w:rPr>
        <w:t xml:space="preserve"> типу. Диагностика, лечение.</w:t>
      </w:r>
    </w:p>
    <w:p w14:paraId="7A6DE61A" w14:textId="77777777" w:rsidR="000B773C" w:rsidRPr="00BB4839" w:rsidRDefault="000B773C" w:rsidP="000B773C">
      <w:pPr>
        <w:shd w:val="clear" w:color="auto" w:fill="FFFFFF"/>
        <w:rPr>
          <w:color w:val="000000"/>
        </w:rPr>
      </w:pPr>
      <w:r w:rsidRPr="00BB4839">
        <w:rPr>
          <w:color w:val="000000"/>
        </w:rPr>
        <w:t xml:space="preserve">49. Полинейропатия. Синдром </w:t>
      </w:r>
      <w:proofErr w:type="spellStart"/>
      <w:r w:rsidRPr="00BB4839">
        <w:rPr>
          <w:color w:val="000000"/>
        </w:rPr>
        <w:t>Гийена-Борре</w:t>
      </w:r>
      <w:proofErr w:type="spellEnd"/>
      <w:r w:rsidRPr="00BB4839">
        <w:rPr>
          <w:color w:val="000000"/>
        </w:rPr>
        <w:t>. Диагностика, лечение.</w:t>
      </w:r>
    </w:p>
    <w:p w14:paraId="65217C1D" w14:textId="77777777" w:rsidR="000B773C" w:rsidRPr="00BB4839" w:rsidRDefault="000B773C" w:rsidP="000B773C">
      <w:pPr>
        <w:shd w:val="clear" w:color="auto" w:fill="FFFFFF"/>
        <w:rPr>
          <w:color w:val="000000"/>
        </w:rPr>
      </w:pPr>
      <w:r w:rsidRPr="00BB4839">
        <w:rPr>
          <w:color w:val="000000"/>
        </w:rPr>
        <w:t>50. Остеохондроз. Корешковый синдром. Диагностика, лечение.</w:t>
      </w:r>
    </w:p>
    <w:p w14:paraId="50A34A5D" w14:textId="77777777" w:rsidR="000B773C" w:rsidRPr="00BB4839" w:rsidRDefault="000B773C" w:rsidP="000B773C">
      <w:pPr>
        <w:shd w:val="clear" w:color="auto" w:fill="FFFFFF"/>
        <w:rPr>
          <w:color w:val="000000"/>
        </w:rPr>
      </w:pPr>
      <w:r w:rsidRPr="00BB4839">
        <w:rPr>
          <w:color w:val="000000"/>
        </w:rPr>
        <w:t>51. Эпилепсия. Диагностика, лечение.</w:t>
      </w:r>
    </w:p>
    <w:p w14:paraId="2368A5DB" w14:textId="77777777" w:rsidR="000B773C" w:rsidRPr="00BB4839" w:rsidRDefault="000B773C" w:rsidP="000B773C">
      <w:pPr>
        <w:shd w:val="clear" w:color="auto" w:fill="FFFFFF"/>
        <w:rPr>
          <w:color w:val="000000"/>
        </w:rPr>
      </w:pPr>
      <w:r w:rsidRPr="00BB4839">
        <w:rPr>
          <w:color w:val="000000"/>
        </w:rPr>
        <w:t>52. Энцефалит. Диагностика, лечение.</w:t>
      </w:r>
    </w:p>
    <w:p w14:paraId="00AF94C2" w14:textId="77777777" w:rsidR="000B773C" w:rsidRDefault="000B773C" w:rsidP="000B773C">
      <w:pPr>
        <w:shd w:val="clear" w:color="auto" w:fill="FFFFFF"/>
        <w:rPr>
          <w:color w:val="000000"/>
        </w:rPr>
      </w:pPr>
      <w:r w:rsidRPr="00BB4839">
        <w:rPr>
          <w:color w:val="000000"/>
        </w:rPr>
        <w:t>53. Неврит лицевого нерва. Диагностика, лечение.</w:t>
      </w:r>
    </w:p>
    <w:p w14:paraId="6AEA93EA" w14:textId="77777777" w:rsidR="000B773C" w:rsidRDefault="000B773C" w:rsidP="000B773C">
      <w:pPr>
        <w:shd w:val="clear" w:color="auto" w:fill="FFFFFF"/>
      </w:pPr>
      <w:r>
        <w:t xml:space="preserve">54. </w:t>
      </w:r>
      <w:r w:rsidRPr="00CC1893">
        <w:t xml:space="preserve">Шизофрения, клинические формы, (в частности параноидная, </w:t>
      </w:r>
      <w:proofErr w:type="spellStart"/>
      <w:proofErr w:type="gramStart"/>
      <w:r w:rsidRPr="00CC1893">
        <w:t>кататоническая</w:t>
      </w:r>
      <w:proofErr w:type="spellEnd"/>
      <w:r w:rsidRPr="00CC1893">
        <w:t xml:space="preserve"> )</w:t>
      </w:r>
      <w:proofErr w:type="gramEnd"/>
      <w:r w:rsidRPr="00CC1893">
        <w:t>: диагностика, лечение. Тактика фельдшера при обострении шизофрении.</w:t>
      </w:r>
    </w:p>
    <w:p w14:paraId="4439761D" w14:textId="77777777" w:rsidR="000B773C" w:rsidRDefault="000B773C" w:rsidP="000B773C">
      <w:pPr>
        <w:shd w:val="clear" w:color="auto" w:fill="FFFFFF"/>
      </w:pPr>
      <w:r>
        <w:t xml:space="preserve">55. </w:t>
      </w:r>
      <w:r w:rsidRPr="00CC1893">
        <w:t>Алкогольные психозы, алкогольный абстинентный синдром с делирием, тактика фельдшера на вызове, диагностика, лечение.</w:t>
      </w:r>
    </w:p>
    <w:p w14:paraId="6B751086" w14:textId="77777777" w:rsidR="000B773C" w:rsidRDefault="000B773C" w:rsidP="000B773C">
      <w:pPr>
        <w:shd w:val="clear" w:color="auto" w:fill="FFFFFF"/>
      </w:pPr>
      <w:r>
        <w:t xml:space="preserve">56. </w:t>
      </w:r>
      <w:r w:rsidRPr="00CC1893">
        <w:t>Психические расстройства позднего возраста: деменция при болезни Альцгеймера, лакунарная деменция, диагностика, принципы лечения.</w:t>
      </w:r>
    </w:p>
    <w:p w14:paraId="0507C44B" w14:textId="77777777" w:rsidR="000B773C" w:rsidRDefault="000B773C" w:rsidP="000B773C">
      <w:pPr>
        <w:shd w:val="clear" w:color="auto" w:fill="FFFFFF"/>
      </w:pPr>
      <w:r>
        <w:t xml:space="preserve">57. </w:t>
      </w:r>
      <w:r w:rsidRPr="00CC1893">
        <w:t xml:space="preserve">Пограничные и психогенные расстройства: истерические реакции </w:t>
      </w:r>
      <w:proofErr w:type="gramStart"/>
      <w:r w:rsidRPr="00CC1893">
        <w:t>( в</w:t>
      </w:r>
      <w:proofErr w:type="gramEnd"/>
      <w:r w:rsidRPr="00CC1893">
        <w:t xml:space="preserve"> частности истерический невроз, судорожный истерический припадок, реактивная депрессия), диагностика, критерии постановки диагноза, лечение.</w:t>
      </w:r>
    </w:p>
    <w:p w14:paraId="16021C08" w14:textId="77777777" w:rsidR="000B773C" w:rsidRPr="00CC1893" w:rsidRDefault="000B773C" w:rsidP="000B773C">
      <w:pPr>
        <w:shd w:val="clear" w:color="auto" w:fill="FFFFFF"/>
        <w:rPr>
          <w:color w:val="000000"/>
        </w:rPr>
      </w:pPr>
      <w:r>
        <w:t xml:space="preserve">58. </w:t>
      </w:r>
      <w:r w:rsidRPr="00CC1893">
        <w:t xml:space="preserve">Маниакально – депрессивный психоз – МДП (БАР), диагностика, лечение. Меланхолический </w:t>
      </w:r>
      <w:proofErr w:type="spellStart"/>
      <w:r w:rsidRPr="00CC1893">
        <w:t>раптус</w:t>
      </w:r>
      <w:proofErr w:type="spellEnd"/>
      <w:r w:rsidRPr="00CC1893">
        <w:t>, маниакальный эпизод с психотическими симптомами, тактика фельдшера на вызове.</w:t>
      </w:r>
    </w:p>
    <w:p w14:paraId="69FA2DE1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40F0"/>
    <w:multiLevelType w:val="hybridMultilevel"/>
    <w:tmpl w:val="F08A8F86"/>
    <w:lvl w:ilvl="0" w:tplc="04A6C026">
      <w:start w:val="24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22934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3C"/>
    <w:rsid w:val="000B773C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BCF2A"/>
  <w15:chartTrackingRefBased/>
  <w15:docId w15:val="{F4129EB5-4885-455D-94F3-42AC0F10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2024-05-20T07:51:00Z</dcterms:created>
  <dcterms:modified xsi:type="dcterms:W3CDTF">2024-05-20T07:56:00Z</dcterms:modified>
</cp:coreProperties>
</file>